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62E4" w14:textId="77777777" w:rsidR="00BF0C30" w:rsidRDefault="00BF0C3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FFFF"/>
          <w:lang w:eastAsia="sk-SK"/>
        </w:rPr>
      </w:pPr>
    </w:p>
    <w:tbl>
      <w:tblPr>
        <w:tblW w:w="105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"/>
        <w:gridCol w:w="4408"/>
        <w:gridCol w:w="5255"/>
        <w:gridCol w:w="146"/>
        <w:gridCol w:w="94"/>
      </w:tblGrid>
      <w:tr w:rsidR="00BF0C30" w14:paraId="3CCA891B" w14:textId="77777777">
        <w:trPr>
          <w:gridAfter w:val="2"/>
          <w:wAfter w:w="240" w:type="dxa"/>
          <w:trHeight w:val="450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4CFDB9B7" w14:textId="540C016E" w:rsidR="00BF0C30" w:rsidRDefault="0025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BF0C30" w14:paraId="11E95984" w14:textId="77777777">
        <w:trPr>
          <w:gridAfter w:val="1"/>
          <w:wAfter w:w="94" w:type="dxa"/>
          <w:trHeight w:val="450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AB2AA" w14:textId="77777777" w:rsidR="00BF0C30" w:rsidRDefault="00BF0C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A50623" w14:textId="77777777" w:rsidR="00BF0C30" w:rsidRDefault="00BF0C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BF0C30" w14:paraId="51B6ADCC" w14:textId="77777777">
        <w:trPr>
          <w:gridAfter w:val="1"/>
          <w:wAfter w:w="94" w:type="dxa"/>
          <w:trHeight w:val="6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BC68A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9C6EB5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FCFAD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10DEE2FD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6BB39714" w14:textId="77777777">
        <w:trPr>
          <w:gridAfter w:val="1"/>
          <w:wAfter w:w="94" w:type="dxa"/>
          <w:trHeight w:val="375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36418E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</w:t>
            </w: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46" w:type="dxa"/>
            <w:vAlign w:val="center"/>
          </w:tcPr>
          <w:p w14:paraId="047DDDD3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77FB204B" w14:textId="77777777">
        <w:trPr>
          <w:gridAfter w:val="1"/>
          <w:wAfter w:w="94" w:type="dxa"/>
          <w:trHeight w:val="375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7D9A4" w14:textId="77777777" w:rsidR="00BF0C30" w:rsidRDefault="00BF0C3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2560B1" w14:textId="77777777" w:rsidR="00BF0C30" w:rsidRDefault="00BF0C3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BF0C30" w14:paraId="70566D30" w14:textId="77777777">
        <w:trPr>
          <w:gridAfter w:val="1"/>
          <w:wAfter w:w="94" w:type="dxa"/>
          <w:trHeight w:val="9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2CDB6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AB1B0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F5614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0F05E608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37B9351F" w14:textId="77777777">
        <w:trPr>
          <w:gridAfter w:val="1"/>
          <w:wAfter w:w="94" w:type="dxa"/>
          <w:trHeight w:val="34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A7B1B0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2589277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5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AF7BDCA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" w:type="dxa"/>
            <w:vAlign w:val="center"/>
          </w:tcPr>
          <w:p w14:paraId="6D38D110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263A780A" w14:textId="77777777">
        <w:trPr>
          <w:gridAfter w:val="1"/>
          <w:wAfter w:w="94" w:type="dxa"/>
          <w:trHeight w:val="34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7A5BA" w14:textId="77777777" w:rsidR="00BF0C30" w:rsidRDefault="00BF0C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40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CDDA4A5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E01F9C7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" w:type="dxa"/>
            <w:vAlign w:val="center"/>
          </w:tcPr>
          <w:p w14:paraId="1CD804BD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2ECB6A07" w14:textId="77777777">
        <w:trPr>
          <w:gridAfter w:val="1"/>
          <w:wAfter w:w="94" w:type="dxa"/>
          <w:trHeight w:val="40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1BE602" w14:textId="77777777" w:rsidR="00BF0C30" w:rsidRDefault="00BF0C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3B46A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D309B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417E8BF1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49E76287" w14:textId="77777777">
        <w:trPr>
          <w:gridAfter w:val="1"/>
          <w:wAfter w:w="94" w:type="dxa"/>
          <w:trHeight w:val="51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CAF6157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36156D" w14:textId="30F354CF" w:rsidR="00BF0C30" w:rsidRDefault="003534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Páleníková</w:t>
            </w:r>
          </w:p>
        </w:tc>
        <w:tc>
          <w:tcPr>
            <w:tcW w:w="146" w:type="dxa"/>
            <w:vAlign w:val="center"/>
          </w:tcPr>
          <w:p w14:paraId="58E0FA18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1F69540B" w14:textId="77777777">
        <w:trPr>
          <w:gridAfter w:val="1"/>
          <w:wAfter w:w="94" w:type="dxa"/>
          <w:trHeight w:val="315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4CBBBFE4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BD686A" w14:textId="1607C0C6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534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Milica</w:t>
            </w:r>
          </w:p>
        </w:tc>
        <w:tc>
          <w:tcPr>
            <w:tcW w:w="146" w:type="dxa"/>
            <w:vAlign w:val="center"/>
          </w:tcPr>
          <w:p w14:paraId="525B9B80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4233997D" w14:textId="77777777">
        <w:trPr>
          <w:gridAfter w:val="1"/>
          <w:wAfter w:w="94" w:type="dxa"/>
          <w:trHeight w:val="559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6C9FBF8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D427FF" w14:textId="39A1931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r w:rsidR="003534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RN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Dr.</w:t>
            </w:r>
            <w:r w:rsidR="003534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Mgr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, PhD.</w:t>
            </w:r>
          </w:p>
        </w:tc>
        <w:tc>
          <w:tcPr>
            <w:tcW w:w="146" w:type="dxa"/>
            <w:vAlign w:val="center"/>
          </w:tcPr>
          <w:p w14:paraId="3F0F1F61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47439B09" w14:textId="77777777">
        <w:trPr>
          <w:gridAfter w:val="1"/>
          <w:wAfter w:w="94" w:type="dxa"/>
          <w:trHeight w:val="66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9434AA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B538F2" w14:textId="22246B28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5343A" w:rsidRPr="00A12D3F"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  <w:t>https://www.portalvs.sk/regzam/detail/23950</w:t>
            </w:r>
          </w:p>
        </w:tc>
        <w:tc>
          <w:tcPr>
            <w:tcW w:w="146" w:type="dxa"/>
            <w:vAlign w:val="center"/>
          </w:tcPr>
          <w:p w14:paraId="235677EE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50A448F7" w14:textId="77777777">
        <w:trPr>
          <w:gridAfter w:val="1"/>
          <w:wAfter w:w="94" w:type="dxa"/>
          <w:trHeight w:val="30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79F7D3E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946641" w14:textId="3E933538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3534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Verejné</w:t>
            </w:r>
            <w:proofErr w:type="spellEnd"/>
            <w:r w:rsidR="003534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534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zdravotníctvo</w:t>
            </w:r>
            <w:proofErr w:type="spellEnd"/>
            <w:r w:rsidR="003534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/ Public Health</w:t>
            </w:r>
          </w:p>
        </w:tc>
        <w:tc>
          <w:tcPr>
            <w:tcW w:w="146" w:type="dxa"/>
            <w:vAlign w:val="center"/>
          </w:tcPr>
          <w:p w14:paraId="34237DF7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3626A2EC" w14:textId="77777777">
        <w:trPr>
          <w:gridAfter w:val="1"/>
          <w:wAfter w:w="94" w:type="dxa"/>
          <w:trHeight w:val="972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9901C92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planations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A4FC02" w14:textId="77777777" w:rsidR="00BF0C30" w:rsidRDefault="002575BF">
            <w:pPr>
              <w:pStyle w:val="Textpoznmkypodiarou"/>
              <w:rPr>
                <w:rFonts w:cstheme="minorHAnsi"/>
                <w:bCs/>
                <w:sz w:val="16"/>
              </w:rPr>
            </w:pPr>
            <w:r>
              <w:rPr>
                <w:color w:val="000000" w:themeColor="text1"/>
                <w:sz w:val="16"/>
                <w:szCs w:val="16"/>
              </w:rPr>
              <w:t>ve</w:t>
            </w:r>
            <w:r>
              <w:rPr>
                <w:color w:val="000000" w:themeColor="text1"/>
                <w:sz w:val="16"/>
                <w:szCs w:val="16"/>
              </w:rPr>
              <w:t xml:space="preserve">decký výstup / </w:t>
            </w:r>
            <w:proofErr w:type="spellStart"/>
            <w:r>
              <w:rPr>
                <w:sz w:val="16"/>
                <w:szCs w:val="16"/>
              </w:rPr>
              <w:t>scientific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2C64B2F1" w14:textId="77777777" w:rsidR="00BF0C30" w:rsidRDefault="002575BF">
            <w:pPr>
              <w:pStyle w:val="Textpoznmkypodiarou"/>
              <w:rPr>
                <w:rFonts w:ascii="Calibri" w:eastAsia="SimSun" w:hAnsi="Calibri" w:cs="Calibri"/>
                <w:sz w:val="16"/>
                <w:szCs w:val="16"/>
              </w:rPr>
            </w:pPr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Procházková, Katarína [Autor, 3.722%] ;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Grey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, Eva [Autor, 3.703%] ; Mikolášová, Gertrúda [Autor, 3.703%] ;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Libová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, Ľubica [Autor, 3.703%] ; Hupková, Ingrid [Autor, 3.703%] ;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Pauerová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, </w:t>
            </w:r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Kristína [Autor, 3.703%] ; Hochman, Rastislav [Autor, 3.703%] ; Jančovič, Mário [Autor, 3.703%] ;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Hofbauerová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, Blanka [Autor, 3.703%] ; Šramková, Mária [Autor, 3.703%] ;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Stanková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, Petra [Autor, 3.703%] ;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Murgová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, Anna [Autor, 3.703%] ;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Katunská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, Monika [Au</w:t>
            </w:r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tor, 3.703%] ;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Tománek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, Pavol [Autor, 3.703%] ;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Miklošková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, Monika [Autor, 3.703%] ;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Mikloško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, Jozef [Autor, 3.703%] ; Vlček, Robert [Autor, 3.703%] ; Páleníková, Milica [Autor, 3.703%] ; Drgová, Jaroslava [Autor, 3.703%] ; Kováč, Róbert [Autor, 3.703%] ;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Kimuli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, Dária [Autor, 3.703%] ;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Kalátová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, Dagmar [Autor, 3.703%] ;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Kozoň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, Vlastimil [Autor, 3.703%] ;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Koňošová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, Helena [Autor, 3.703%] ; Popovičová, Mária [Autor, 3.703%] ;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Hrindová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, Tatiana [Autor, 3.703%] ; Otrubová, Jana [Autor, 3.703%]. – WOS CC</w:t>
            </w:r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br/>
            </w:r>
            <w:proofErr w:type="spellStart"/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Analys</w:t>
            </w:r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 xml:space="preserve"> of 9,896 </w:t>
            </w:r>
            <w:proofErr w:type="spellStart"/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Homeless</w:t>
            </w:r>
            <w:proofErr w:type="spellEnd"/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Patients</w:t>
            </w:r>
            <w:proofErr w:type="spellEnd"/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within</w:t>
            </w:r>
            <w:proofErr w:type="spellEnd"/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an</w:t>
            </w:r>
            <w:proofErr w:type="spellEnd"/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 xml:space="preserve"> Urban </w:t>
            </w:r>
            <w:proofErr w:type="spellStart"/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Area</w:t>
            </w:r>
            <w:proofErr w:type="spellEnd"/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 xml:space="preserve"> in 2014 – 2019 – </w:t>
            </w:r>
            <w:proofErr w:type="spellStart"/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Social</w:t>
            </w:r>
            <w:proofErr w:type="spellEnd"/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Pathology</w:t>
            </w:r>
            <w:proofErr w:type="spellEnd"/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>Leading</w:t>
            </w:r>
            <w:proofErr w:type="spellEnd"/>
            <w:r>
              <w:rPr>
                <w:rFonts w:ascii="Calibri" w:eastAsia="SimSun" w:hAnsi="Calibri" w:cs="Calibri"/>
                <w:b/>
                <w:bCs/>
                <w:sz w:val="16"/>
                <w:szCs w:val="16"/>
              </w:rPr>
              <w:t xml:space="preserve"> to Poor Health</w:t>
            </w:r>
          </w:p>
          <w:p w14:paraId="2E3195B4" w14:textId="77777777" w:rsidR="00BF0C30" w:rsidRDefault="002575BF">
            <w:pPr>
              <w:pStyle w:val="Textpoznmkypodiarou"/>
              <w:rPr>
                <w:rFonts w:cstheme="minorHAnsi"/>
                <w:bCs/>
                <w:sz w:val="16"/>
              </w:rPr>
            </w:pPr>
            <w:r>
              <w:rPr>
                <w:rFonts w:ascii="Helvetica" w:eastAsia="Helvetica" w:hAnsi="Helvetica" w:cs="Helvetica"/>
                <w:b/>
                <w:bCs/>
                <w:color w:val="333333"/>
                <w:sz w:val="13"/>
                <w:szCs w:val="13"/>
                <w:shd w:val="clear" w:color="auto" w:fill="FFFFFF"/>
              </w:rPr>
              <w:t>In:</w:t>
            </w:r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 </w:t>
            </w:r>
            <w:proofErr w:type="spellStart"/>
            <w:r>
              <w:rPr>
                <w:rFonts w:ascii="Helvetica" w:eastAsia="Helvetica" w:hAnsi="Helvetica" w:cs="Helvetica"/>
                <w:i/>
                <w:iCs/>
                <w:color w:val="333333"/>
                <w:sz w:val="13"/>
                <w:szCs w:val="13"/>
                <w:shd w:val="clear" w:color="auto" w:fill="FFFFFF"/>
              </w:rPr>
              <w:t>Clinical</w:t>
            </w:r>
            <w:proofErr w:type="spellEnd"/>
            <w:r>
              <w:rPr>
                <w:rFonts w:ascii="Helvetica" w:eastAsia="Helvetica" w:hAnsi="Helvetica" w:cs="Helvetica"/>
                <w:i/>
                <w:iCs/>
                <w:color w:val="333333"/>
                <w:sz w:val="13"/>
                <w:szCs w:val="1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i/>
                <w:iCs/>
                <w:color w:val="333333"/>
                <w:sz w:val="13"/>
                <w:szCs w:val="13"/>
                <w:shd w:val="clear" w:color="auto" w:fill="FFFFFF"/>
              </w:rPr>
              <w:t>Social</w:t>
            </w:r>
            <w:proofErr w:type="spellEnd"/>
            <w:r>
              <w:rPr>
                <w:rFonts w:ascii="Helvetica" w:eastAsia="Helvetica" w:hAnsi="Helvetica" w:cs="Helvetica"/>
                <w:i/>
                <w:iCs/>
                <w:color w:val="333333"/>
                <w:sz w:val="13"/>
                <w:szCs w:val="1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i/>
                <w:iCs/>
                <w:color w:val="333333"/>
                <w:sz w:val="13"/>
                <w:szCs w:val="13"/>
                <w:shd w:val="clear" w:color="auto" w:fill="FFFFFF"/>
              </w:rPr>
              <w:t>Work</w:t>
            </w:r>
            <w:proofErr w:type="spellEnd"/>
            <w:r>
              <w:rPr>
                <w:rFonts w:ascii="Helvetica" w:eastAsia="Helvetica" w:hAnsi="Helvetica" w:cs="Helvetica"/>
                <w:i/>
                <w:iCs/>
                <w:color w:val="333333"/>
                <w:sz w:val="13"/>
                <w:szCs w:val="13"/>
                <w:shd w:val="clear" w:color="auto" w:fill="FFFFFF"/>
              </w:rPr>
              <w:t xml:space="preserve"> and Health </w:t>
            </w:r>
            <w:proofErr w:type="spellStart"/>
            <w:r>
              <w:rPr>
                <w:rFonts w:ascii="Helvetica" w:eastAsia="Helvetica" w:hAnsi="Helvetica" w:cs="Helvetica"/>
                <w:i/>
                <w:iCs/>
                <w:color w:val="333333"/>
                <w:sz w:val="13"/>
                <w:szCs w:val="13"/>
                <w:shd w:val="clear" w:color="auto" w:fill="FFFFFF"/>
              </w:rPr>
              <w:t>Intervention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 [textový dokument (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print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Gesellschaft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für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angewandte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Präventionsmedizin</w:t>
            </w:r>
            <w:proofErr w:type="spellEnd"/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. – ISSN 2222-386X. – ISSN (online) 2076-9741. – Roč. 10, č. 4 (2019), s. 67-69</w:t>
            </w:r>
          </w:p>
          <w:p w14:paraId="3F48DF2D" w14:textId="77777777" w:rsidR="00BF0C30" w:rsidRDefault="00BF0C30">
            <w:pPr>
              <w:pStyle w:val="Normlny1"/>
              <w:rPr>
                <w:rFonts w:ascii="Calibri" w:eastAsia="SimSun" w:hAnsi="Calibri" w:cs="Calibri"/>
                <w:sz w:val="16"/>
                <w:szCs w:val="16"/>
              </w:rPr>
            </w:pPr>
          </w:p>
        </w:tc>
        <w:tc>
          <w:tcPr>
            <w:tcW w:w="146" w:type="dxa"/>
            <w:vAlign w:val="center"/>
          </w:tcPr>
          <w:p w14:paraId="69A69172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6D42FD99" w14:textId="77777777">
        <w:trPr>
          <w:gridAfter w:val="1"/>
          <w:wAfter w:w="94" w:type="dxa"/>
          <w:trHeight w:val="51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3450FC7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7B092E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2019</w:t>
            </w:r>
          </w:p>
        </w:tc>
        <w:tc>
          <w:tcPr>
            <w:tcW w:w="146" w:type="dxa"/>
            <w:vAlign w:val="center"/>
          </w:tcPr>
          <w:p w14:paraId="0A1BF2EC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482C27CC" w14:textId="77777777">
        <w:trPr>
          <w:gridAfter w:val="1"/>
          <w:wAfter w:w="94" w:type="dxa"/>
          <w:trHeight w:val="66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E07B82B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31179F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Helvetica" w:eastAsia="Helvetica" w:hAnsi="Helvetica" w:cs="Helvetica"/>
                <w:color w:val="333333"/>
                <w:sz w:val="13"/>
                <w:szCs w:val="13"/>
                <w:shd w:val="clear" w:color="auto" w:fill="FFFFFF"/>
              </w:rPr>
              <w:t>166917</w:t>
            </w:r>
          </w:p>
        </w:tc>
        <w:tc>
          <w:tcPr>
            <w:tcW w:w="146" w:type="dxa"/>
            <w:vAlign w:val="center"/>
          </w:tcPr>
          <w:p w14:paraId="7B640BF8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3F3B1691" w14:textId="77777777">
        <w:trPr>
          <w:gridAfter w:val="1"/>
          <w:wAfter w:w="94" w:type="dxa"/>
          <w:trHeight w:val="552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0FF9CF1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34AF9A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  <w:t>https://app.crepc.sk/?fn=ResultFormChildG3MEB&amp;seo=CREP%C4%8C-Zoznam-z%C3%A1znamov</w:t>
            </w:r>
          </w:p>
        </w:tc>
        <w:tc>
          <w:tcPr>
            <w:tcW w:w="146" w:type="dxa"/>
            <w:vAlign w:val="center"/>
          </w:tcPr>
          <w:p w14:paraId="05418FEC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1AA88B14" w14:textId="77777777">
        <w:trPr>
          <w:gridAfter w:val="1"/>
          <w:wAfter w:w="94" w:type="dxa"/>
          <w:trHeight w:val="1065"/>
        </w:trPr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58DD9D9A" w14:textId="77777777" w:rsidR="00BF0C30" w:rsidRDefault="002575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8F4107C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činností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294255" w14:textId="77777777" w:rsidR="00BF0C30" w:rsidRDefault="00BF0C30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46" w:type="dxa"/>
            <w:vAlign w:val="center"/>
          </w:tcPr>
          <w:p w14:paraId="07E29631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6F0B757D" w14:textId="77777777">
        <w:trPr>
          <w:gridAfter w:val="1"/>
          <w:wAfter w:w="94" w:type="dxa"/>
          <w:trHeight w:val="1515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EC375C" w14:textId="77777777" w:rsidR="00BF0C30" w:rsidRDefault="00BF0C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714ADFF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63E6DA" w14:textId="77777777" w:rsidR="00BF0C30" w:rsidRDefault="00BF0C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469C2385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3956A64F" w14:textId="77777777">
        <w:trPr>
          <w:gridAfter w:val="1"/>
          <w:wAfter w:w="94" w:type="dxa"/>
          <w:trHeight w:val="129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A723E3" w14:textId="77777777" w:rsidR="00BF0C30" w:rsidRDefault="00BF0C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188F76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Výber zo 67 možností (pozri Vysvetli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vky k položke OCA12)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446D19" w14:textId="77777777" w:rsidR="00BF0C30" w:rsidRDefault="00BF0C3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46" w:type="dxa"/>
            <w:vAlign w:val="center"/>
          </w:tcPr>
          <w:p w14:paraId="391A19A5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376B2DB5" w14:textId="77777777">
        <w:trPr>
          <w:trHeight w:val="111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37020F" w14:textId="77777777" w:rsidR="00BF0C30" w:rsidRDefault="00BF0C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556DFB9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D1BA17" w14:textId="4CF95250" w:rsidR="00BF0C30" w:rsidRDefault="00E43E4F">
            <w:pPr>
              <w:spacing w:after="0" w:line="240" w:lineRule="auto"/>
              <w:rPr>
                <w:lang w:val="en-US" w:eastAsia="sk-SK"/>
              </w:rPr>
            </w:pPr>
            <w:r w:rsidRPr="00E43E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https://clinicalsocialwork.eu/wp-content/uploads/2019/12/csw04-2019-cele.pdf#page=68</w:t>
            </w:r>
          </w:p>
        </w:tc>
        <w:tc>
          <w:tcPr>
            <w:tcW w:w="240" w:type="dxa"/>
            <w:gridSpan w:val="2"/>
            <w:vAlign w:val="center"/>
          </w:tcPr>
          <w:p w14:paraId="28DCBDD4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32E31867" w14:textId="77777777">
        <w:trPr>
          <w:trHeight w:val="765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C53B5E" w14:textId="77777777" w:rsidR="00BF0C30" w:rsidRDefault="00BF0C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A834AFC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E0641D" w14:textId="47EF9379" w:rsidR="00BF0C30" w:rsidRDefault="00BF0C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706D79B5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398124E3" w14:textId="77777777">
        <w:trPr>
          <w:trHeight w:val="231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2C06CD" w14:textId="77777777" w:rsidR="00BF0C30" w:rsidRDefault="00BF0C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D0DC914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extual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E7DF9B" w14:textId="1A1D5C51" w:rsidR="00BF0C30" w:rsidRDefault="00E43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E43E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Populácia bezdomovcov v EÚ a USA predstavuje rastúcu demografickú skupinu. </w:t>
            </w:r>
            <w:proofErr w:type="spellStart"/>
            <w:r w:rsidRPr="00E43E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</w:t>
            </w:r>
            <w:proofErr w:type="spellEnd"/>
            <w:r w:rsidRPr="00E43E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43E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patológi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cké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javy ako</w:t>
            </w:r>
            <w:r w:rsidRPr="00E43E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zneužívanie návykových látok alebo alkoholu, nezamestnanosť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problémy v rodine</w:t>
            </w:r>
            <w:r w:rsidRPr="00E43E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iné</w:t>
            </w:r>
            <w:r w:rsidRPr="00E43E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faktor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y vedú </w:t>
            </w:r>
            <w:r w:rsidRPr="00E43E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k chudobe a </w:t>
            </w:r>
            <w:proofErr w:type="spellStart"/>
            <w:r w:rsidRPr="00E43E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bezdomovectv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</w:t>
            </w:r>
            <w:proofErr w:type="spellEnd"/>
            <w:r w:rsidRPr="00E43E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Cieľom tejto štúdie bolo analyzovať spektrum prenosných a neprenosných ochorení v dvoch rôznych mestských prostrediach: veľké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mesto</w:t>
            </w:r>
            <w:r w:rsidRPr="00E43E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verzus lokálne mestské prostredie, hlavné mesto verzus okresné mest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</w:t>
            </w:r>
            <w:r w:rsidRPr="00E43E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Bratislava - Nové Zámky.</w:t>
            </w:r>
          </w:p>
        </w:tc>
        <w:tc>
          <w:tcPr>
            <w:tcW w:w="240" w:type="dxa"/>
            <w:gridSpan w:val="2"/>
            <w:vAlign w:val="center"/>
          </w:tcPr>
          <w:p w14:paraId="4E7A00E5" w14:textId="77777777" w:rsidR="00BF0C30" w:rsidRDefault="00BF0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0C30" w14:paraId="1093ABFA" w14:textId="77777777">
        <w:trPr>
          <w:trHeight w:val="915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A70EE2F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6E531F" w14:textId="77777777" w:rsidR="00BF0C30" w:rsidRDefault="002575BF">
            <w:pPr>
              <w:pStyle w:val="Normlnywebov"/>
              <w:shd w:val="clear" w:color="auto" w:fill="F8F9FA"/>
              <w:spacing w:line="240" w:lineRule="auto"/>
              <w:rPr>
                <w:rFonts w:ascii="Calibri" w:hAnsi="Calibri" w:cs="Calibri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Homeless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populations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the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EU and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the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USA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presents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an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increasing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demographic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Social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pathology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includes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substance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or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alcohol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abuse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family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and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unemployment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distress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, and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several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other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factors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resulting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poverty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and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homelessness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The purpose of this study was to analyze the spectrum of both communicable and non-communicable diseases in two different urban </w:t>
            </w: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environments:</w:t>
            </w:r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a</w:t>
            </w:r>
            <w:proofErr w:type="gram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large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urban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-SK"/>
              </w:rPr>
              <w:t>versus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-SK"/>
              </w:rPr>
              <w:t>local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-SK"/>
              </w:rPr>
              <w:t>urban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-SK"/>
              </w:rPr>
              <w:t>setting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-SK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-SK"/>
              </w:rPr>
              <w:t>capital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-SK"/>
              </w:rPr>
              <w:t>versus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-SK"/>
              </w:rPr>
              <w:t>district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-SK"/>
              </w:rPr>
              <w:t>cities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-SK"/>
              </w:rPr>
              <w:t>, Bratislava - Nové Zámky.</w:t>
            </w:r>
          </w:p>
        </w:tc>
        <w:tc>
          <w:tcPr>
            <w:tcW w:w="240" w:type="dxa"/>
            <w:gridSpan w:val="2"/>
            <w:vAlign w:val="center"/>
          </w:tcPr>
          <w:p w14:paraId="2877A222" w14:textId="77777777" w:rsidR="00BF0C30" w:rsidRDefault="00BF0C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BF0C30" w14:paraId="17F03461" w14:textId="77777777">
        <w:trPr>
          <w:trHeight w:val="8007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C393D16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E92F5D" w14:textId="77777777" w:rsidR="00BF0C30" w:rsidRDefault="002575BF">
            <w:pPr>
              <w:numPr>
                <w:ilvl w:val="0"/>
                <w:numId w:val="1"/>
              </w:numPr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Abdulrahman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SHAHMAN,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Hani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HAEL,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Jose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SUVADA,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Suzan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Przemysl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ULMAN, Nasir Jali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li and Alex TOPOLSKA: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Antimalnutrition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Projects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for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children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mothers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areas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armed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conflict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Yemen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Autonomous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Region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– Kurdistan,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Iraq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eastAsia="Helvetica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eastAsia="Helvetica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>
              <w:rPr>
                <w:rFonts w:ascii="Calibri" w:eastAsia="Helvetica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eastAsia="Helvetica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>
              <w:rPr>
                <w:rFonts w:ascii="Calibri" w:eastAsia="Helvetica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>
              <w:rPr>
                <w:rFonts w:ascii="Calibri" w:eastAsia="Helvetica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>
              <w:rPr>
                <w:rFonts w:ascii="Calibri" w:eastAsia="Helvetica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: odborný časopis Slovenskej zdravotníckej univerzity v Bratislave. – Bratislava (Slovensko) : </w:t>
            </w:r>
            <w:proofErr w:type="spellStart"/>
            <w:r>
              <w:rPr>
                <w:rFonts w:ascii="Calibri" w:eastAsia="Helvetica" w:hAnsi="Calibri" w:cs="Calibri"/>
                <w:color w:val="333333"/>
                <w:sz w:val="16"/>
                <w:szCs w:val="16"/>
                <w:shd w:val="clear" w:color="auto" w:fill="FFFFFF"/>
              </w:rPr>
              <w:t>Herba</w:t>
            </w:r>
            <w:proofErr w:type="spellEnd"/>
            <w:r>
              <w:rPr>
                <w:rFonts w:ascii="Calibri" w:eastAsia="Helvetica" w:hAnsi="Calibri" w:cs="Calibri"/>
                <w:color w:val="333333"/>
                <w:sz w:val="16"/>
                <w:szCs w:val="16"/>
                <w:shd w:val="clear" w:color="auto" w:fill="FFFFFF"/>
              </w:rPr>
              <w:t>, Bratislava (Slovensko) : Slovenská zdravotnícka univerzita v Bratislave. – ISSN 0457-4214. – ISSN (zru</w:t>
            </w:r>
            <w:r>
              <w:rPr>
                <w:rFonts w:ascii="Calibri" w:eastAsia="Helvetica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šené) 0322-9203. – Roč. 69, č. 5 (2020), s. 147-148 </w:t>
            </w:r>
          </w:p>
          <w:p w14:paraId="2ECAC95E" w14:textId="77777777" w:rsidR="00BF0C30" w:rsidRDefault="002575BF">
            <w:pPr>
              <w:numPr>
                <w:ilvl w:val="0"/>
                <w:numId w:val="1"/>
              </w:numPr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2. </w:t>
            </w: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GREY, Eva - KRČMÉRY, Vladimír (1960-) - MRÁZOVÁ, Marianna - RADI, František - BUNDZELOVÁ, Katarína - ŠUVADA, Jozef - GIERTLIOVÁ, Dana - GÁLLOVÁ, Andrea - VALACH, Michal - CZARNECZKI,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Pawel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- HARDY, Má</w:t>
            </w: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ria.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Chronic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post-COVID-19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syndrome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- a variety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chronic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fatigue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disease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? In Lekársky obzor : odborný časopis Slovenskej zdravotníckej univerzity v Bratislave. - Bratislava : HERBA, 2021. ISSN 0457-4214, 2021, roč. 70, č. 12, s. 442-443.</w:t>
            </w:r>
          </w:p>
          <w:p w14:paraId="349BF909" w14:textId="77777777" w:rsidR="00BF0C30" w:rsidRDefault="002575BF">
            <w:pPr>
              <w:autoSpaceDE w:val="0"/>
              <w:autoSpaceDN w:val="0"/>
              <w:adjustRightInd w:val="0"/>
              <w:spacing w:after="0" w:line="240" w:lineRule="auto"/>
              <w:ind w:left="600" w:hanging="600"/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zh-CN" w:bidi="ar"/>
              </w:rPr>
              <w:t>3. B</w:t>
            </w: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IELOVÁ, </w:t>
            </w: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Mária - GOMBITA, Peter - LACA, Peter - KRČMÉRY, Vladimír (1960-</w:t>
            </w:r>
          </w:p>
          <w:p w14:paraId="5EAD9899" w14:textId="77777777" w:rsidR="00BF0C30" w:rsidRDefault="002575BF">
            <w:pPr>
              <w:autoSpaceDE w:val="0"/>
              <w:autoSpaceDN w:val="0"/>
              <w:adjustRightInd w:val="0"/>
              <w:spacing w:after="0" w:line="240" w:lineRule="auto"/>
              <w:ind w:left="600" w:hanging="600"/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) - GIERTLIOVÁ, Dana - VRANKOVÁ, E. - IGLIAROVÁ, Božena - MÁTEL, Andrej -</w:t>
            </w:r>
          </w:p>
          <w:p w14:paraId="44C4069D" w14:textId="77777777" w:rsidR="00BF0C30" w:rsidRDefault="002575BF">
            <w:pPr>
              <w:autoSpaceDE w:val="0"/>
              <w:autoSpaceDN w:val="0"/>
              <w:adjustRightInd w:val="0"/>
              <w:spacing w:after="0" w:line="240" w:lineRule="auto"/>
              <w:ind w:left="600" w:hanging="600"/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ROMAN, Ladislav - KOZOŇ, Vlastimil - CZARNECZKI,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Pawel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- HOCHMAN, </w:t>
            </w:r>
          </w:p>
          <w:p w14:paraId="2F3E977E" w14:textId="77777777" w:rsidR="00BF0C30" w:rsidRDefault="002575BF">
            <w:pPr>
              <w:autoSpaceDE w:val="0"/>
              <w:autoSpaceDN w:val="0"/>
              <w:adjustRightInd w:val="0"/>
              <w:spacing w:after="0" w:line="240" w:lineRule="auto"/>
              <w:ind w:left="600" w:hanging="600"/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Rastislav.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Relative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low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incidence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of post-covid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sy</w:t>
            </w: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ndrome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homeless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infected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</w:t>
            </w:r>
          </w:p>
          <w:p w14:paraId="0F468A2D" w14:textId="77777777" w:rsidR="00BF0C30" w:rsidRDefault="002575BF">
            <w:pPr>
              <w:autoSpaceDE w:val="0"/>
              <w:autoSpaceDN w:val="0"/>
              <w:adjustRightInd w:val="0"/>
              <w:spacing w:after="0" w:line="240" w:lineRule="auto"/>
              <w:ind w:left="600" w:hanging="600"/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</w:pP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during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second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wave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spring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2021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during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COVID-19. In Lekársky obzor : </w:t>
            </w:r>
          </w:p>
          <w:p w14:paraId="202FAC2D" w14:textId="77777777" w:rsidR="00BF0C30" w:rsidRDefault="002575BF">
            <w:pPr>
              <w:autoSpaceDE w:val="0"/>
              <w:autoSpaceDN w:val="0"/>
              <w:adjustRightInd w:val="0"/>
              <w:spacing w:after="0" w:line="240" w:lineRule="auto"/>
              <w:ind w:left="600" w:hanging="600"/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odborný časopis Slovenskej zdravotníckej univerzity v Bratislave. - Bratislava : </w:t>
            </w:r>
          </w:p>
          <w:p w14:paraId="5FED0D4B" w14:textId="77777777" w:rsidR="00BF0C30" w:rsidRDefault="002575BF">
            <w:pPr>
              <w:autoSpaceDE w:val="0"/>
              <w:autoSpaceDN w:val="0"/>
              <w:adjustRightInd w:val="0"/>
              <w:spacing w:after="0" w:line="240" w:lineRule="auto"/>
              <w:ind w:left="600" w:hanging="600"/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HERBA, 2021. ISSN 0457-4214, 2021, roč. 70, č. 12, s. 454-456.</w:t>
            </w:r>
          </w:p>
          <w:p w14:paraId="2423D302" w14:textId="77777777" w:rsidR="00BF0C30" w:rsidRDefault="002575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600" w:hanging="600"/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zh-CN" w:bidi="ar"/>
              </w:rPr>
              <w:t xml:space="preserve"> </w:t>
            </w: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MRÁZOVÁ, Marianna - MRÁZOVÁ, Barbora - MRÁZ, Michal - MLYNÁROVÁ, </w:t>
            </w:r>
          </w:p>
          <w:p w14:paraId="0D62C8A0" w14:textId="77777777" w:rsidR="00BF0C30" w:rsidRDefault="002575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Andrea - KRČMÉRY, Vladimír (1960-).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Preparedness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healthcare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</w:t>
            </w:r>
          </w:p>
          <w:p w14:paraId="21B74DE3" w14:textId="77777777" w:rsidR="00BF0C30" w:rsidRDefault="002575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</w:pP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professionals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nationwide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COVID-19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testing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in Slovakia. In Lekársky obzor : odborný časopis Slovenskej </w:t>
            </w: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zdravotníckej univerzity v Bratislave. - Bratislava : HERBA, 2021. ISSN 0457-4214, 2021, roč. 70, č. 12, s. 464-468.</w:t>
            </w:r>
          </w:p>
          <w:p w14:paraId="1033B3F1" w14:textId="77777777" w:rsidR="00BF0C30" w:rsidRDefault="002575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600" w:hanging="600"/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zh-CN" w:bidi="ar"/>
              </w:rPr>
              <w:t xml:space="preserve"> M</w:t>
            </w: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IKLOŠKO, Jozef - HOCHMAN, Rastislav - GOMBITA, Peter - MASZLAK, </w:t>
            </w:r>
          </w:p>
          <w:p w14:paraId="2A8ADA0D" w14:textId="77777777" w:rsidR="00BF0C30" w:rsidRDefault="002575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Vladimír - KRČMÉRY, Vladimír (1960-) - CZARNECZKI,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Pawel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- </w:t>
            </w:r>
          </w:p>
          <w:p w14:paraId="2BDBF2B9" w14:textId="77777777" w:rsidR="00BF0C30" w:rsidRDefault="002575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PAVLOVIČOVÁ,</w:t>
            </w: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Anna - BOSŇÁKOVÁ, Monika - SLÁDEČKOVÁ, Veronika - KOVÁČ, Róbert - ŤAŽIAROVÁ, Marta - ZEMKO, Pavol - MATEJOVÁ, Alena - DRGOVÁ, Jaroslava - ROMAN, Ladislav - ROMAN, Tibor - BUČKO, Ladislav (1959-) - VRANKOVÁ,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Emilia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- VALACH, Michal - MAGYAROVA, Gabriela - </w:t>
            </w: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BOŽIK, Jozef - BERNADIČ, Michal jr. - MATULNÍK, Jozef - TRILISINSKAJA,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Joana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- BUJDOVÁ, Nataša.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Unexpected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low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mortality on COVID-19 in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homeless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during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spring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wave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 xml:space="preserve"> 2021. In Lekársky obzor : odborný časopis Slovenskej zdravotníckej univerzity v Bratislave. </w:t>
            </w:r>
            <w:r>
              <w:rPr>
                <w:rFonts w:ascii="Calibri" w:eastAsia="Times New Roman" w:hAnsi="Calibri" w:cs="Calibri"/>
                <w:sz w:val="16"/>
                <w:szCs w:val="16"/>
                <w:lang w:val="sk" w:eastAsia="zh-CN" w:bidi="ar"/>
              </w:rPr>
              <w:t>- Bratislava : HERBA, 2021. ISSN 0457-4214, 2021, roč. 70, č. 12, s. 490-492.</w:t>
            </w:r>
          </w:p>
          <w:p w14:paraId="2FFB806B" w14:textId="77777777" w:rsidR="00BF0C30" w:rsidRDefault="002575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 w:bidi="ar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zh-CN" w:bidi="ar"/>
              </w:rPr>
              <w:t>- 9 citácií</w:t>
            </w:r>
          </w:p>
        </w:tc>
        <w:tc>
          <w:tcPr>
            <w:tcW w:w="240" w:type="dxa"/>
            <w:gridSpan w:val="2"/>
            <w:vAlign w:val="center"/>
          </w:tcPr>
          <w:p w14:paraId="5E7A6136" w14:textId="77777777" w:rsidR="00BF0C30" w:rsidRDefault="00BF0C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BF0C30" w14:paraId="76A49F77" w14:textId="77777777">
        <w:trPr>
          <w:trHeight w:val="1046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51625F5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BB1519" w14:textId="77777777" w:rsidR="00BF0C30" w:rsidRDefault="002575BF">
            <w:pPr>
              <w:spacing w:after="0" w:line="240" w:lineRule="auto"/>
              <w:ind w:left="160" w:hangingChars="100" w:hanging="160"/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Populácia ľudí bez domova na Slovensku a v EÚ demograficky narastá.</w:t>
            </w:r>
          </w:p>
          <w:p w14:paraId="3D254BE8" w14:textId="77777777" w:rsidR="00BF0C30" w:rsidRDefault="002575BF">
            <w:pPr>
              <w:spacing w:after="0" w:line="240" w:lineRule="auto"/>
              <w:ind w:left="160" w:hangingChars="100" w:hanging="160"/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Medzi najčastejšie príčiny patrí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úžívanie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návykových látok a alkoholu, </w:t>
            </w:r>
          </w:p>
          <w:p w14:paraId="5ADDC571" w14:textId="77777777" w:rsidR="00BF0C30" w:rsidRDefault="002575BF">
            <w:pPr>
              <w:spacing w:after="0" w:line="240" w:lineRule="auto"/>
              <w:ind w:left="160" w:hangingChars="100" w:hanging="160"/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nezamestnanosť, rodinné problémy a iné faktory.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Bezdomovectvo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je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socialny</w:t>
            </w:r>
            <w:proofErr w:type="spellEnd"/>
          </w:p>
          <w:p w14:paraId="08EC68CE" w14:textId="77777777" w:rsidR="00BF0C30" w:rsidRDefault="002575BF">
            <w:pPr>
              <w:spacing w:after="0" w:line="240" w:lineRule="auto"/>
              <w:ind w:left="160" w:hangingChars="100" w:hanging="160"/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i zdravotný problém komunity.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Komunitá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sestrá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má dôležitú úlohu v prevencii </w:t>
            </w:r>
          </w:p>
          <w:p w14:paraId="707D57C3" w14:textId="77777777" w:rsidR="00BF0C30" w:rsidRDefault="002575BF">
            <w:pPr>
              <w:spacing w:after="0" w:line="240" w:lineRule="auto"/>
              <w:ind w:left="160" w:hangingChars="100" w:hanging="160"/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i riešení týchto problémov.  Je to ďalší dôvod pre rozvoj komunitnej </w:t>
            </w:r>
          </w:p>
          <w:p w14:paraId="139CC522" w14:textId="77777777" w:rsidR="00BF0C30" w:rsidRDefault="002575BF">
            <w:pPr>
              <w:spacing w:after="0" w:line="240" w:lineRule="auto"/>
              <w:ind w:left="160" w:hangingChars="100" w:hanging="160"/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ošetrovateľskej starostlivosti na Slovensku.</w:t>
            </w:r>
          </w:p>
          <w:p w14:paraId="00437568" w14:textId="77777777" w:rsidR="00BF0C30" w:rsidRDefault="002575BF">
            <w:pPr>
              <w:pStyle w:val="PredformtovanHTML"/>
              <w:shd w:val="clear" w:color="auto" w:fill="F8F9FA"/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 w:eastAsia="sk-SK"/>
              </w:rPr>
            </w:pPr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/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Homeless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populations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 in </w:t>
            </w:r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>Slovakia</w:t>
            </w:r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 and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the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 xml:space="preserve">EU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presents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an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increas</w:t>
            </w:r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ing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demographic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.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>The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 xml:space="preserve"> most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>common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>reasons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 xml:space="preserve"> are</w:t>
            </w:r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substance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 or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alcohol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abuse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>j</w:t>
            </w:r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,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lastRenderedPageBreak/>
              <w:t>family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 and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unemployment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distress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, and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several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other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factors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resulting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 in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poverty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 and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>homelessness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"/>
              </w:rPr>
              <w:t xml:space="preserve">.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>The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>homelessness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>is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>social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 xml:space="preserve"> and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>health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>problem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 xml:space="preserve"> of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>community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 xml:space="preserve">.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>The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  <w:shd w:val="clear" w:color="auto" w:fill="F8F9FA"/>
                <w:lang w:val="sk-SK"/>
              </w:rPr>
              <w:t xml:space="preserve"> c</w:t>
            </w:r>
            <w:proofErr w:type="spellStart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</w:rPr>
              <w:t>ommunity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</w:rPr>
              <w:t xml:space="preserve"> nurses ha</w:t>
            </w:r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</w:rPr>
              <w:t>ve an important role in preventing and resolving these issues.</w:t>
            </w:r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That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is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the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another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reason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for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the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development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of </w:t>
            </w:r>
            <w:proofErr w:type="spellStart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community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nursing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care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in Slovakia.</w:t>
            </w:r>
          </w:p>
        </w:tc>
        <w:tc>
          <w:tcPr>
            <w:tcW w:w="240" w:type="dxa"/>
            <w:gridSpan w:val="2"/>
            <w:vAlign w:val="center"/>
          </w:tcPr>
          <w:p w14:paraId="36FBD845" w14:textId="77777777" w:rsidR="00BF0C30" w:rsidRDefault="00BF0C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BF0C30" w14:paraId="2E1BE9A7" w14:textId="77777777">
        <w:trPr>
          <w:trHeight w:val="129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4867CA3" w14:textId="77777777" w:rsidR="00BF0C30" w:rsidRDefault="002575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683BFA" w14:textId="77777777" w:rsidR="00BF0C30" w:rsidRDefault="002575BF">
            <w:pPr>
              <w:spacing w:after="0" w:line="240" w:lineRule="auto"/>
              <w:ind w:left="160" w:hangingChars="100" w:hanging="160"/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Populácia ľudí bez dom</w:t>
            </w: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ova na Slovensku a v EÚ demograficky narastá.</w:t>
            </w:r>
          </w:p>
          <w:p w14:paraId="77D1B996" w14:textId="77777777" w:rsidR="00BF0C30" w:rsidRDefault="002575BF">
            <w:pPr>
              <w:spacing w:after="0" w:line="240" w:lineRule="auto"/>
              <w:ind w:left="160" w:hangingChars="100" w:hanging="160"/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Medzi najčastejšie príčiny patrí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úžívanie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návykových látok a alkoholu, </w:t>
            </w:r>
          </w:p>
          <w:p w14:paraId="43C9B28B" w14:textId="77777777" w:rsidR="00BF0C30" w:rsidRDefault="002575BF">
            <w:pPr>
              <w:spacing w:after="0" w:line="240" w:lineRule="auto"/>
              <w:ind w:left="160" w:hangingChars="100" w:hanging="160"/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nezamestnanosť, rodinné problémy a iné faktory.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Bezdomovectvo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je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socialny</w:t>
            </w:r>
            <w:proofErr w:type="spellEnd"/>
          </w:p>
          <w:p w14:paraId="2BD34C7F" w14:textId="77777777" w:rsidR="00BF0C30" w:rsidRDefault="002575BF">
            <w:pPr>
              <w:spacing w:after="0" w:line="240" w:lineRule="auto"/>
              <w:ind w:left="160" w:hangingChars="100" w:hanging="160"/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i zdravotný problém komunity.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Komunitá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sestrá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má dôležitú úlohu </w:t>
            </w: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v prevencii </w:t>
            </w:r>
          </w:p>
          <w:p w14:paraId="642A8158" w14:textId="77777777" w:rsidR="00BF0C30" w:rsidRDefault="002575BF">
            <w:pPr>
              <w:spacing w:after="0" w:line="240" w:lineRule="auto"/>
              <w:ind w:left="160" w:hangingChars="100" w:hanging="160"/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i riešení týchto problémov. Potrebujeme vzdelávať a pripravovať sestry pre </w:t>
            </w:r>
          </w:p>
          <w:p w14:paraId="4DB10BAC" w14:textId="77777777" w:rsidR="00BF0C30" w:rsidRDefault="002575BF">
            <w:pPr>
              <w:spacing w:after="0" w:line="240" w:lineRule="auto"/>
              <w:ind w:left="160" w:hangingChars="100" w:hanging="160"/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nezávislú prax v oblasti komunitnej ošetrovateľskej starostlivosti, pre prácu so</w:t>
            </w:r>
          </w:p>
          <w:p w14:paraId="1C19A53F" w14:textId="77777777" w:rsidR="00BF0C30" w:rsidRDefault="002575BF">
            <w:pPr>
              <w:spacing w:after="0" w:line="240" w:lineRule="auto"/>
              <w:ind w:left="160" w:hangingChars="100" w:hanging="160"/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seniormi, inými zraniteľnými skupinami a taktiež s ľuďmi bez domova. </w:t>
            </w:r>
          </w:p>
          <w:p w14:paraId="1EE51A9C" w14:textId="77777777" w:rsidR="00BF0C30" w:rsidRDefault="002575BF">
            <w:pPr>
              <w:spacing w:after="0" w:line="240" w:lineRule="auto"/>
              <w:ind w:left="160" w:hangingChars="100" w:hanging="160"/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Homeless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popula</w:t>
            </w:r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tions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in </w:t>
            </w: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Slovakia</w:t>
            </w:r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and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the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EU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presents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an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increasing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</w:p>
          <w:p w14:paraId="563A9967" w14:textId="77777777" w:rsidR="00BF0C30" w:rsidRDefault="002575BF">
            <w:pPr>
              <w:spacing w:after="0" w:line="240" w:lineRule="auto"/>
              <w:ind w:left="160" w:hangingChars="100" w:hanging="160"/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demographic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The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most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common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reasons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are</w:t>
            </w:r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substance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or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alcohol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abuse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, </w:t>
            </w:r>
          </w:p>
          <w:p w14:paraId="211BF03E" w14:textId="77777777" w:rsidR="00BF0C30" w:rsidRDefault="002575BF">
            <w:pPr>
              <w:spacing w:after="0" w:line="240" w:lineRule="auto"/>
              <w:ind w:left="160" w:hangingChars="100" w:hanging="160"/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family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and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unemployment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distress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, and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several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other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>factor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. </w:t>
            </w:r>
            <w:r>
              <w:rPr>
                <w:rFonts w:ascii="Calibri" w:hAnsi="Calibri" w:cs="Calibri"/>
                <w:sz w:val="16"/>
                <w:szCs w:val="16"/>
                <w:shd w:val="clear" w:color="auto" w:fill="F8F9FA"/>
                <w:lang w:val="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The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</w:t>
            </w:r>
          </w:p>
          <w:p w14:paraId="47DC3C9C" w14:textId="77777777" w:rsidR="00BF0C30" w:rsidRDefault="002575BF">
            <w:pPr>
              <w:spacing w:after="0" w:line="240" w:lineRule="auto"/>
              <w:ind w:left="160" w:hangingChars="100" w:hanging="160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homelessness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is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social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health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problem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community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>The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c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ommunity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</w:p>
          <w:p w14:paraId="670E0E74" w14:textId="77777777" w:rsidR="00BF0C30" w:rsidRDefault="002575BF">
            <w:pPr>
              <w:spacing w:after="0" w:line="240" w:lineRule="auto"/>
              <w:ind w:left="160" w:hangingChars="100" w:hanging="160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</w:pP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nurses have an important role in preventing and resolving these issues.</w:t>
            </w:r>
          </w:p>
          <w:p w14:paraId="214D538E" w14:textId="77777777" w:rsidR="00BF0C30" w:rsidRDefault="002575BF">
            <w:pPr>
              <w:pStyle w:val="PredformtovanHTML"/>
              <w:shd w:val="clear" w:color="auto" w:fill="F8F9FA"/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eastAsia="sk-SK"/>
              </w:rPr>
            </w:pPr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</w:rPr>
              <w:t>We need to educate and prepare nurses for independent work in the field of community nursing care</w:t>
            </w:r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, f</w:t>
            </w:r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</w:rPr>
              <w:t xml:space="preserve">or work with </w:t>
            </w:r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e</w:t>
            </w:r>
            <w:proofErr w:type="spellStart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</w:rPr>
              <w:t>ld</w:t>
            </w:r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erly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, </w:t>
            </w:r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</w:rPr>
              <w:t>other</w:t>
            </w:r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s </w:t>
            </w:r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</w:rPr>
              <w:t>vulnerable groups</w:t>
            </w:r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and </w:t>
            </w:r>
            <w:proofErr w:type="spellStart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also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with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homeless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people</w:t>
            </w:r>
            <w:proofErr w:type="spellEnd"/>
            <w:r>
              <w:rPr>
                <w:rFonts w:ascii="Calibri" w:hAnsi="Calibri" w:cs="Calibr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.</w:t>
            </w:r>
          </w:p>
        </w:tc>
        <w:tc>
          <w:tcPr>
            <w:tcW w:w="240" w:type="dxa"/>
            <w:gridSpan w:val="2"/>
            <w:vAlign w:val="center"/>
          </w:tcPr>
          <w:p w14:paraId="2E8B3924" w14:textId="77777777" w:rsidR="00BF0C30" w:rsidRDefault="00BF0C3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</w:tbl>
    <w:p w14:paraId="7FDF81C2" w14:textId="77777777" w:rsidR="00BF0C30" w:rsidRDefault="00BF0C30">
      <w:pPr>
        <w:spacing w:line="240" w:lineRule="auto"/>
        <w:rPr>
          <w:rFonts w:ascii="Calibri" w:hAnsi="Calibri" w:cs="Calibri"/>
          <w:sz w:val="16"/>
          <w:szCs w:val="16"/>
        </w:rPr>
      </w:pPr>
    </w:p>
    <w:sectPr w:rsidR="00BF0C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1C3A9" w14:textId="77777777" w:rsidR="002575BF" w:rsidRDefault="002575BF">
      <w:pPr>
        <w:spacing w:line="240" w:lineRule="auto"/>
      </w:pPr>
      <w:r>
        <w:separator/>
      </w:r>
    </w:p>
  </w:endnote>
  <w:endnote w:type="continuationSeparator" w:id="0">
    <w:p w14:paraId="363E2DBE" w14:textId="77777777" w:rsidR="002575BF" w:rsidRDefault="002575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A0290" w14:textId="77777777" w:rsidR="002575BF" w:rsidRDefault="002575BF">
      <w:pPr>
        <w:spacing w:after="0"/>
      </w:pPr>
      <w:r>
        <w:separator/>
      </w:r>
    </w:p>
  </w:footnote>
  <w:footnote w:type="continuationSeparator" w:id="0">
    <w:p w14:paraId="0B45AD30" w14:textId="77777777" w:rsidR="002575BF" w:rsidRDefault="002575B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07694"/>
    <w:multiLevelType w:val="singleLevel"/>
    <w:tmpl w:val="1920769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CDD4099"/>
    <w:multiLevelType w:val="singleLevel"/>
    <w:tmpl w:val="6CDD4099"/>
    <w:lvl w:ilvl="0">
      <w:start w:val="4"/>
      <w:numFmt w:val="decimal"/>
      <w:suff w:val="space"/>
      <w:lvlText w:val="%1."/>
      <w:lvlJc w:val="left"/>
    </w:lvl>
  </w:abstractNum>
  <w:num w:numId="1" w16cid:durableId="814185200">
    <w:abstractNumId w:val="0"/>
  </w:num>
  <w:num w:numId="2" w16cid:durableId="1019698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211BB7"/>
    <w:rsid w:val="002575BF"/>
    <w:rsid w:val="0035343A"/>
    <w:rsid w:val="00475064"/>
    <w:rsid w:val="004C0ADE"/>
    <w:rsid w:val="0073261A"/>
    <w:rsid w:val="00BF0C30"/>
    <w:rsid w:val="00E43E4F"/>
    <w:rsid w:val="0702364C"/>
    <w:rsid w:val="0BC57201"/>
    <w:rsid w:val="13352FDA"/>
    <w:rsid w:val="13970991"/>
    <w:rsid w:val="16A031D3"/>
    <w:rsid w:val="1BA445C5"/>
    <w:rsid w:val="1D6B1686"/>
    <w:rsid w:val="21CF4AEA"/>
    <w:rsid w:val="243B3E5A"/>
    <w:rsid w:val="27AF1623"/>
    <w:rsid w:val="2CD02BBF"/>
    <w:rsid w:val="4320370D"/>
    <w:rsid w:val="43215D74"/>
    <w:rsid w:val="4C78592F"/>
    <w:rsid w:val="4EA751D9"/>
    <w:rsid w:val="509649A0"/>
    <w:rsid w:val="5E8E3525"/>
    <w:rsid w:val="64814F8E"/>
    <w:rsid w:val="65E541CB"/>
    <w:rsid w:val="693E6CE7"/>
    <w:rsid w:val="74CC6C41"/>
    <w:rsid w:val="7A82782C"/>
    <w:rsid w:val="7D0D4DB6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031AF"/>
  <w15:docId w15:val="{7673E4F1-F6FB-47B6-B24A-31C957679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styleId="Normlnywebov">
    <w:name w:val="Normal (Web)"/>
    <w:uiPriority w:val="99"/>
    <w:semiHidden/>
    <w:unhideWhenUsed/>
    <w:pPr>
      <w:spacing w:beforeAutospacing="1" w:line="276" w:lineRule="auto"/>
    </w:pPr>
    <w:rPr>
      <w:sz w:val="24"/>
      <w:szCs w:val="24"/>
      <w:lang w:val="en-US" w:eastAsia="zh-CN"/>
    </w:r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1891</Words>
  <Characters>10784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mili pale</cp:lastModifiedBy>
  <cp:revision>2</cp:revision>
  <dcterms:created xsi:type="dcterms:W3CDTF">2022-06-02T10:51:00Z</dcterms:created>
  <dcterms:modified xsi:type="dcterms:W3CDTF">2022-06-02T10:51:00Z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D34E0F11EFA54C1AB76E634F2FFA0271</vt:lpwstr>
  </property>
</Properties>
</file>